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2BF4" w14:textId="77777777" w:rsidR="00BC41E0" w:rsidRDefault="00BC41E0"/>
    <w:p w14:paraId="4ABF8B93" w14:textId="77777777" w:rsidR="00387812" w:rsidRDefault="00387812"/>
    <w:p w14:paraId="75F3DC1F" w14:textId="77777777" w:rsidR="00387812" w:rsidRDefault="00387812"/>
    <w:p w14:paraId="55293F2C" w14:textId="68E595B6" w:rsidR="00387812" w:rsidRDefault="00387812" w:rsidP="00387812">
      <w:pPr>
        <w:jc w:val="both"/>
      </w:pPr>
      <w:r>
        <w:t xml:space="preserve">Con Circolare Prefettizia n. 95 del 16/10/2025 </w:t>
      </w:r>
      <w:r w:rsidRPr="00387812">
        <w:rPr>
          <w:b/>
          <w:bCs/>
        </w:rPr>
        <w:t>il Ministero dell’interno</w:t>
      </w:r>
      <w:r>
        <w:t xml:space="preserve"> si è espresso </w:t>
      </w:r>
      <w:r w:rsidRPr="00387812">
        <w:rPr>
          <w:b/>
          <w:bCs/>
        </w:rPr>
        <w:t>sulla scadenza delle carte di identità cartacee,</w:t>
      </w:r>
      <w:r>
        <w:t xml:space="preserve"> </w:t>
      </w:r>
      <w:r w:rsidRPr="00387812">
        <w:rPr>
          <w:b/>
          <w:bCs/>
        </w:rPr>
        <w:t>specificando che in attuazione del Regolamento UE n. 1157/2019</w:t>
      </w:r>
      <w:r w:rsidR="00C60C68">
        <w:rPr>
          <w:b/>
          <w:bCs/>
        </w:rPr>
        <w:t xml:space="preserve"> e n. 1208/2025</w:t>
      </w:r>
      <w:r>
        <w:t xml:space="preserve">, in un’ottica di armonizzazione della validità giuridica - in tutti gli Stati membri - delle carte di identità, nonché delle caratteristiche formali e di sicurezza delle stesse, a </w:t>
      </w:r>
      <w:r w:rsidRPr="00387812">
        <w:rPr>
          <w:b/>
          <w:bCs/>
        </w:rPr>
        <w:t>decorrere dal 03/08/2026 le carte di identità cartacee non avranno più validità</w:t>
      </w:r>
      <w:r>
        <w:t xml:space="preserve"> (neanche sul territorio nazionale) </w:t>
      </w:r>
      <w:r w:rsidRPr="00387812">
        <w:rPr>
          <w:b/>
          <w:bCs/>
        </w:rPr>
        <w:t>e dovranno essere sostituite dalle carte di identità elettroniche.</w:t>
      </w:r>
    </w:p>
    <w:sectPr w:rsidR="00387812" w:rsidSect="00180339">
      <w:pgSz w:w="12240" w:h="15840" w:code="1"/>
      <w:pgMar w:top="453" w:right="1079" w:bottom="199" w:left="107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35"/>
    <w:rsid w:val="00180339"/>
    <w:rsid w:val="00264F69"/>
    <w:rsid w:val="002E6D6B"/>
    <w:rsid w:val="00387812"/>
    <w:rsid w:val="00457235"/>
    <w:rsid w:val="00490352"/>
    <w:rsid w:val="00BC41E0"/>
    <w:rsid w:val="00C60C68"/>
    <w:rsid w:val="00E55920"/>
    <w:rsid w:val="00E70A31"/>
    <w:rsid w:val="00E943D4"/>
    <w:rsid w:val="00E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084A"/>
  <w15:chartTrackingRefBased/>
  <w15:docId w15:val="{7BEFFD3F-675D-4435-87B6-E2B09973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F69"/>
  </w:style>
  <w:style w:type="paragraph" w:styleId="Titolo1">
    <w:name w:val="heading 1"/>
    <w:basedOn w:val="Normale"/>
    <w:next w:val="Normale"/>
    <w:link w:val="Titolo1Carattere"/>
    <w:uiPriority w:val="9"/>
    <w:qFormat/>
    <w:rsid w:val="0045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72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72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72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72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72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72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72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72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72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72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7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anagrafe1</dc:creator>
  <cp:keywords/>
  <dc:description/>
  <cp:lastModifiedBy>anagrafe1</cp:lastModifiedBy>
  <cp:revision>3</cp:revision>
  <dcterms:created xsi:type="dcterms:W3CDTF">2025-10-20T14:24:00Z</dcterms:created>
  <dcterms:modified xsi:type="dcterms:W3CDTF">2025-10-20T14:31:00Z</dcterms:modified>
</cp:coreProperties>
</file>